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589" w:rsidRPr="005E7B78" w:rsidRDefault="00235589" w:rsidP="00235589">
      <w:pPr>
        <w:rPr>
          <w:b/>
        </w:rPr>
      </w:pPr>
      <w:r w:rsidRPr="005E7B78">
        <w:rPr>
          <w:b/>
        </w:rPr>
        <w:t>UNIVERSIDADE FEDERAL DO RIO GRANDE DO NORTE</w:t>
      </w:r>
    </w:p>
    <w:p w:rsidR="00235589" w:rsidRPr="005E7B78" w:rsidRDefault="00235589" w:rsidP="00235589">
      <w:pPr>
        <w:rPr>
          <w:b/>
        </w:rPr>
      </w:pPr>
      <w:r w:rsidRPr="005E7B78">
        <w:rPr>
          <w:b/>
        </w:rPr>
        <w:t>CENTRO DE CIÊNCIAS SOCIAIS APLIC</w:t>
      </w:r>
      <w:r w:rsidR="001B5603" w:rsidRPr="005E7B78">
        <w:rPr>
          <w:b/>
        </w:rPr>
        <w:t>A</w:t>
      </w:r>
      <w:r w:rsidRPr="005E7B78">
        <w:rPr>
          <w:b/>
        </w:rPr>
        <w:t>DAS</w:t>
      </w:r>
    </w:p>
    <w:p w:rsidR="00235589" w:rsidRPr="005E7B78" w:rsidRDefault="00235589" w:rsidP="00235589">
      <w:pPr>
        <w:rPr>
          <w:b/>
        </w:rPr>
      </w:pPr>
      <w:r w:rsidRPr="005E7B78">
        <w:rPr>
          <w:b/>
        </w:rPr>
        <w:t>PROGRAMA DE PÓS-GRADUAÇÃO EM GESTÃO PÚBLICA</w:t>
      </w:r>
    </w:p>
    <w:p w:rsidR="00D17350" w:rsidRPr="005E7B78" w:rsidRDefault="00D17350" w:rsidP="00D17350"/>
    <w:p w:rsidR="00D17350" w:rsidRPr="005E7B78" w:rsidRDefault="00D17350" w:rsidP="00D17350">
      <w:pPr>
        <w:spacing w:line="240" w:lineRule="auto"/>
        <w:jc w:val="left"/>
      </w:pPr>
      <w:r w:rsidRPr="005E7B78">
        <w:rPr>
          <w:b/>
        </w:rPr>
        <w:t>Disciplina:</w:t>
      </w:r>
      <w:r w:rsidRPr="005E7B78">
        <w:t xml:space="preserve"> Instituições Políticas Brasileiras</w:t>
      </w:r>
    </w:p>
    <w:p w:rsidR="00D17350" w:rsidRPr="005E7B78" w:rsidRDefault="00D17350" w:rsidP="00D17350">
      <w:pPr>
        <w:spacing w:line="240" w:lineRule="auto"/>
        <w:jc w:val="left"/>
      </w:pPr>
      <w:r w:rsidRPr="005E7B78">
        <w:rPr>
          <w:b/>
        </w:rPr>
        <w:t>Carga horária:</w:t>
      </w:r>
      <w:r w:rsidRPr="005E7B78">
        <w:t xml:space="preserve"> 30h</w:t>
      </w:r>
      <w:r w:rsidRPr="005E7B78">
        <w:tab/>
      </w:r>
    </w:p>
    <w:p w:rsidR="001916D3" w:rsidRPr="005E7B78" w:rsidRDefault="00D17350" w:rsidP="00D17350">
      <w:pPr>
        <w:spacing w:line="240" w:lineRule="auto"/>
        <w:jc w:val="left"/>
      </w:pPr>
      <w:proofErr w:type="gramStart"/>
      <w:r w:rsidRPr="005E7B78">
        <w:rPr>
          <w:b/>
        </w:rPr>
        <w:t>Créditos:</w:t>
      </w:r>
      <w:proofErr w:type="gramEnd"/>
      <w:r w:rsidRPr="005E7B78">
        <w:t>2</w:t>
      </w:r>
    </w:p>
    <w:p w:rsidR="00D17350" w:rsidRPr="005E7B78" w:rsidRDefault="00D17350" w:rsidP="00D17350">
      <w:pPr>
        <w:spacing w:line="240" w:lineRule="auto"/>
        <w:jc w:val="left"/>
      </w:pPr>
    </w:p>
    <w:p w:rsidR="00D17350" w:rsidRPr="005E7B78" w:rsidRDefault="00D17350" w:rsidP="00D17350">
      <w:pPr>
        <w:spacing w:line="240" w:lineRule="auto"/>
        <w:jc w:val="left"/>
      </w:pPr>
    </w:p>
    <w:p w:rsidR="00D17350" w:rsidRPr="005E7B78" w:rsidRDefault="00D17350" w:rsidP="00D17350">
      <w:pPr>
        <w:spacing w:line="240" w:lineRule="auto"/>
        <w:jc w:val="left"/>
        <w:rPr>
          <w:b/>
        </w:rPr>
      </w:pPr>
      <w:r w:rsidRPr="005E7B78">
        <w:rPr>
          <w:b/>
        </w:rPr>
        <w:t>EMENTA</w:t>
      </w:r>
    </w:p>
    <w:p w:rsidR="00D17350" w:rsidRPr="005E7B78" w:rsidRDefault="00D17350" w:rsidP="00D17350">
      <w:pPr>
        <w:spacing w:line="240" w:lineRule="auto"/>
        <w:jc w:val="both"/>
      </w:pPr>
      <w:r w:rsidRPr="005E7B78">
        <w:t xml:space="preserve">A evolução das instituições democráticas no Brasil – as relações entre o Estado e a sociedade civil; A Evolução da relação entre os Poderes Executivo e Legislativo no âmbito dos partidos e do sistema partidário. As Medidas Provisórias e a Delegação na Democracia Brasileira. As Gramáticas Políticas e o Processo de </w:t>
      </w:r>
      <w:proofErr w:type="spellStart"/>
      <w:r w:rsidRPr="005E7B78">
        <w:t>Nation</w:t>
      </w:r>
      <w:proofErr w:type="spellEnd"/>
      <w:r w:rsidR="00203286" w:rsidRPr="005E7B78">
        <w:t xml:space="preserve"> </w:t>
      </w:r>
      <w:proofErr w:type="spellStart"/>
      <w:r w:rsidRPr="005E7B78">
        <w:t>Buildin</w:t>
      </w:r>
      <w:proofErr w:type="spellEnd"/>
      <w:r w:rsidRPr="005E7B78">
        <w:t>.</w:t>
      </w:r>
    </w:p>
    <w:p w:rsidR="00E9649C" w:rsidRPr="005E7B78" w:rsidRDefault="00E9649C" w:rsidP="00D17350">
      <w:pPr>
        <w:spacing w:line="240" w:lineRule="auto"/>
        <w:jc w:val="left"/>
      </w:pPr>
    </w:p>
    <w:p w:rsidR="00584576" w:rsidRPr="005E7B78" w:rsidRDefault="00584576" w:rsidP="00E9649C">
      <w:pPr>
        <w:spacing w:line="240" w:lineRule="auto"/>
        <w:jc w:val="left"/>
      </w:pPr>
    </w:p>
    <w:p w:rsidR="00D17350" w:rsidRPr="005E7B78" w:rsidRDefault="00D17350" w:rsidP="00E9649C">
      <w:pPr>
        <w:spacing w:line="240" w:lineRule="auto"/>
        <w:jc w:val="left"/>
        <w:rPr>
          <w:b/>
        </w:rPr>
      </w:pPr>
      <w:r w:rsidRPr="005E7B78">
        <w:rPr>
          <w:b/>
        </w:rPr>
        <w:t>BIBLIOGRAFIA</w:t>
      </w:r>
    </w:p>
    <w:p w:rsidR="006C25BA" w:rsidRPr="005E7B78" w:rsidRDefault="006C25BA" w:rsidP="005E7B78">
      <w:pPr>
        <w:spacing w:line="240" w:lineRule="auto"/>
        <w:ind w:left="567" w:hanging="567"/>
        <w:jc w:val="both"/>
        <w:rPr>
          <w:color w:val="000000" w:themeColor="text1"/>
        </w:rPr>
      </w:pPr>
      <w:r w:rsidRPr="005E7B78">
        <w:rPr>
          <w:color w:val="000000" w:themeColor="text1"/>
        </w:rPr>
        <w:t>AVRITZER</w:t>
      </w:r>
      <w:r w:rsidR="005E7B78">
        <w:rPr>
          <w:color w:val="000000" w:themeColor="text1"/>
        </w:rPr>
        <w:t>,</w:t>
      </w:r>
      <w:r w:rsidRPr="005E7B78">
        <w:rPr>
          <w:color w:val="000000" w:themeColor="text1"/>
        </w:rPr>
        <w:t xml:space="preserve"> L.</w:t>
      </w:r>
      <w:r w:rsidR="005E7B78">
        <w:rPr>
          <w:color w:val="000000" w:themeColor="text1"/>
        </w:rPr>
        <w:t xml:space="preserve"> </w:t>
      </w:r>
      <w:r w:rsidRPr="005E7B78">
        <w:rPr>
          <w:color w:val="000000" w:themeColor="text1"/>
        </w:rPr>
        <w:t>Conferências nacionais: ampliando e redefinindo os padrões de participação social no Brasil</w:t>
      </w:r>
      <w:r w:rsidRPr="005E7B78">
        <w:rPr>
          <w:b/>
          <w:color w:val="000000" w:themeColor="text1"/>
        </w:rPr>
        <w:t>.</w:t>
      </w:r>
      <w:r w:rsidR="005E7B78">
        <w:rPr>
          <w:b/>
          <w:color w:val="000000" w:themeColor="text1"/>
        </w:rPr>
        <w:t xml:space="preserve"> </w:t>
      </w:r>
      <w:r w:rsidRPr="005E7B78">
        <w:rPr>
          <w:color w:val="000000" w:themeColor="text1"/>
        </w:rPr>
        <w:t>In AVRITZER L</w:t>
      </w:r>
      <w:r w:rsidR="005E7B78">
        <w:rPr>
          <w:color w:val="000000" w:themeColor="text1"/>
        </w:rPr>
        <w:t>.</w:t>
      </w:r>
      <w:r w:rsidRPr="005E7B78">
        <w:rPr>
          <w:color w:val="000000" w:themeColor="text1"/>
        </w:rPr>
        <w:t>; SOUZA, C</w:t>
      </w:r>
      <w:r w:rsidR="005E7B78">
        <w:rPr>
          <w:color w:val="000000" w:themeColor="text1"/>
        </w:rPr>
        <w:t>.</w:t>
      </w:r>
      <w:r w:rsidRPr="005E7B78">
        <w:rPr>
          <w:color w:val="000000" w:themeColor="text1"/>
        </w:rPr>
        <w:t xml:space="preserve"> H. (</w:t>
      </w:r>
      <w:proofErr w:type="spellStart"/>
      <w:r w:rsidRPr="005E7B78">
        <w:rPr>
          <w:color w:val="000000" w:themeColor="text1"/>
        </w:rPr>
        <w:t>orgs</w:t>
      </w:r>
      <w:proofErr w:type="spellEnd"/>
      <w:r w:rsidRPr="005E7B78">
        <w:rPr>
          <w:color w:val="000000" w:themeColor="text1"/>
        </w:rPr>
        <w:t xml:space="preserve">) Leite de. </w:t>
      </w:r>
      <w:r w:rsidRPr="005E7B78">
        <w:rPr>
          <w:b/>
          <w:color w:val="000000" w:themeColor="text1"/>
        </w:rPr>
        <w:t>Conferências nacionais</w:t>
      </w:r>
      <w:r w:rsidRPr="005E7B78">
        <w:rPr>
          <w:color w:val="000000" w:themeColor="text1"/>
        </w:rPr>
        <w:t xml:space="preserve">: </w:t>
      </w:r>
      <w:proofErr w:type="gramStart"/>
      <w:r w:rsidRPr="005E7B78">
        <w:rPr>
          <w:color w:val="000000" w:themeColor="text1"/>
        </w:rPr>
        <w:t>atores dinâmicas participativas</w:t>
      </w:r>
      <w:proofErr w:type="gramEnd"/>
      <w:r w:rsidRPr="005E7B78">
        <w:rPr>
          <w:color w:val="000000" w:themeColor="text1"/>
        </w:rPr>
        <w:t xml:space="preserve"> e efetividade. Brasília: IPEA, 2013.</w:t>
      </w:r>
    </w:p>
    <w:p w:rsidR="006C25BA" w:rsidRPr="005E7B78" w:rsidRDefault="006C25BA" w:rsidP="005E7B78">
      <w:pPr>
        <w:spacing w:line="240" w:lineRule="auto"/>
        <w:ind w:left="567" w:hanging="567"/>
        <w:jc w:val="both"/>
      </w:pPr>
      <w:r w:rsidRPr="005E7B78">
        <w:rPr>
          <w:color w:val="000000" w:themeColor="text1"/>
        </w:rPr>
        <w:t>CUNHA, E</w:t>
      </w:r>
      <w:r w:rsidR="005E7B78">
        <w:rPr>
          <w:color w:val="000000" w:themeColor="text1"/>
        </w:rPr>
        <w:t>.</w:t>
      </w:r>
      <w:r w:rsidR="00203286" w:rsidRPr="005E7B78">
        <w:rPr>
          <w:color w:val="000000" w:themeColor="text1"/>
        </w:rPr>
        <w:t xml:space="preserve"> S</w:t>
      </w:r>
      <w:r w:rsidR="005E7B78">
        <w:rPr>
          <w:color w:val="000000" w:themeColor="text1"/>
        </w:rPr>
        <w:t>.</w:t>
      </w:r>
      <w:r w:rsidR="00203286" w:rsidRPr="005E7B78">
        <w:rPr>
          <w:color w:val="000000" w:themeColor="text1"/>
        </w:rPr>
        <w:t xml:space="preserve"> M. Representação de políticas públicas e inclusão participativa. In AVRITZER </w:t>
      </w:r>
      <w:r w:rsidR="005E7B78">
        <w:rPr>
          <w:color w:val="000000" w:themeColor="text1"/>
        </w:rPr>
        <w:t>L.</w:t>
      </w:r>
      <w:r w:rsidR="00203286" w:rsidRPr="005E7B78">
        <w:rPr>
          <w:color w:val="000000" w:themeColor="text1"/>
        </w:rPr>
        <w:t>; SOUZA, Clóvis H. (</w:t>
      </w:r>
      <w:proofErr w:type="spellStart"/>
      <w:r w:rsidR="00203286" w:rsidRPr="005E7B78">
        <w:rPr>
          <w:color w:val="000000" w:themeColor="text1"/>
        </w:rPr>
        <w:t>orgs</w:t>
      </w:r>
      <w:proofErr w:type="spellEnd"/>
      <w:r w:rsidR="00203286" w:rsidRPr="005E7B78">
        <w:rPr>
          <w:color w:val="000000" w:themeColor="text1"/>
        </w:rPr>
        <w:t xml:space="preserve">) Leite de. </w:t>
      </w:r>
      <w:r w:rsidR="00203286" w:rsidRPr="005E7B78">
        <w:rPr>
          <w:b/>
          <w:color w:val="000000" w:themeColor="text1"/>
        </w:rPr>
        <w:t>Conferências nacionais</w:t>
      </w:r>
      <w:r w:rsidR="00203286" w:rsidRPr="005E7B78">
        <w:rPr>
          <w:color w:val="000000" w:themeColor="text1"/>
        </w:rPr>
        <w:t xml:space="preserve">: </w:t>
      </w:r>
      <w:proofErr w:type="gramStart"/>
      <w:r w:rsidR="00203286" w:rsidRPr="005E7B78">
        <w:rPr>
          <w:color w:val="000000" w:themeColor="text1"/>
        </w:rPr>
        <w:t>atores dinâmicas participativ</w:t>
      </w:r>
      <w:bookmarkStart w:id="0" w:name="_GoBack"/>
      <w:bookmarkEnd w:id="0"/>
      <w:r w:rsidR="00203286" w:rsidRPr="005E7B78">
        <w:rPr>
          <w:color w:val="000000" w:themeColor="text1"/>
        </w:rPr>
        <w:t>as</w:t>
      </w:r>
      <w:proofErr w:type="gramEnd"/>
      <w:r w:rsidR="00203286" w:rsidRPr="005E7B78">
        <w:rPr>
          <w:color w:val="000000" w:themeColor="text1"/>
        </w:rPr>
        <w:t xml:space="preserve"> e efetividade. Brasília: IPEA, 2013.</w:t>
      </w:r>
    </w:p>
    <w:p w:rsidR="00D17350" w:rsidRPr="005E7B78" w:rsidRDefault="00E9649C" w:rsidP="005E7B78">
      <w:pPr>
        <w:spacing w:line="240" w:lineRule="auto"/>
        <w:ind w:left="567" w:hanging="567"/>
        <w:jc w:val="both"/>
      </w:pPr>
      <w:r w:rsidRPr="005E7B78">
        <w:t>FIGUEIREDO</w:t>
      </w:r>
      <w:r w:rsidR="00D17350" w:rsidRPr="005E7B78">
        <w:t>, A</w:t>
      </w:r>
      <w:r w:rsidR="00AA2315" w:rsidRPr="005E7B78">
        <w:t>., &amp;</w:t>
      </w:r>
      <w:r w:rsidR="00D17350" w:rsidRPr="005E7B78">
        <w:t xml:space="preserve"> </w:t>
      </w:r>
      <w:r w:rsidRPr="005E7B78">
        <w:t>LIMONGI</w:t>
      </w:r>
      <w:r w:rsidR="00D17350" w:rsidRPr="005E7B78">
        <w:t>, F</w:t>
      </w:r>
      <w:r w:rsidR="00AA2315" w:rsidRPr="005E7B78">
        <w:t>.</w:t>
      </w:r>
      <w:r w:rsidRPr="005E7B78">
        <w:t xml:space="preserve"> </w:t>
      </w:r>
      <w:r w:rsidR="00AA2315" w:rsidRPr="005E7B78">
        <w:t xml:space="preserve">Instituições Políticas e Governabilidade: </w:t>
      </w:r>
      <w:r w:rsidR="00D17350" w:rsidRPr="005E7B78">
        <w:t>Desempenho do governo e a</w:t>
      </w:r>
      <w:r w:rsidR="006C25BA" w:rsidRPr="005E7B78">
        <w:t xml:space="preserve">poio </w:t>
      </w:r>
      <w:r w:rsidR="00AA2315" w:rsidRPr="005E7B78">
        <w:t xml:space="preserve">legislativo na democracia </w:t>
      </w:r>
      <w:r w:rsidR="00D17350" w:rsidRPr="005E7B78">
        <w:t>brasileira</w:t>
      </w:r>
      <w:r w:rsidR="00AA2315" w:rsidRPr="005E7B78">
        <w:t>. I</w:t>
      </w:r>
      <w:r w:rsidR="00D17350" w:rsidRPr="005E7B78">
        <w:t xml:space="preserve">n </w:t>
      </w:r>
      <w:proofErr w:type="gramStart"/>
      <w:r w:rsidRPr="005E7B78">
        <w:t>MELO</w:t>
      </w:r>
      <w:r w:rsidR="00D17350" w:rsidRPr="005E7B78">
        <w:t>,</w:t>
      </w:r>
      <w:proofErr w:type="gramEnd"/>
      <w:r w:rsidR="00D17350" w:rsidRPr="005E7B78">
        <w:t xml:space="preserve"> C</w:t>
      </w:r>
      <w:r w:rsidR="00AA2315" w:rsidRPr="005E7B78">
        <w:t>.</w:t>
      </w:r>
      <w:r w:rsidR="00D17350" w:rsidRPr="005E7B78">
        <w:t xml:space="preserve"> R.</w:t>
      </w:r>
      <w:r w:rsidR="00AA2315" w:rsidRPr="005E7B78">
        <w:t>, &amp;</w:t>
      </w:r>
      <w:r w:rsidRPr="005E7B78">
        <w:t xml:space="preserve"> SAEZ</w:t>
      </w:r>
      <w:r w:rsidR="00D17350" w:rsidRPr="005E7B78">
        <w:t>, M</w:t>
      </w:r>
      <w:r w:rsidR="00AA2315" w:rsidRPr="005E7B78">
        <w:t>.</w:t>
      </w:r>
      <w:r w:rsidR="00D17350" w:rsidRPr="005E7B78">
        <w:t xml:space="preserve"> A.</w:t>
      </w:r>
      <w:r w:rsidR="00D17350" w:rsidRPr="005E7B78">
        <w:rPr>
          <w:b/>
        </w:rPr>
        <w:t xml:space="preserve"> </w:t>
      </w:r>
      <w:r w:rsidR="00AA2315" w:rsidRPr="005E7B78">
        <w:rPr>
          <w:b/>
        </w:rPr>
        <w:t>A democracia brasileira</w:t>
      </w:r>
      <w:r w:rsidR="00AA2315" w:rsidRPr="005E7B78">
        <w:t xml:space="preserve">: </w:t>
      </w:r>
      <w:r w:rsidR="00D17350" w:rsidRPr="005E7B78">
        <w:t>balanço e perspectivas para o século 21</w:t>
      </w:r>
      <w:r w:rsidR="004942CE" w:rsidRPr="005E7B78">
        <w:t>.Belo Horizonte: Editora UFMG, 2007</w:t>
      </w:r>
    </w:p>
    <w:p w:rsidR="00912484" w:rsidRPr="005E7B78" w:rsidRDefault="00912484" w:rsidP="005E7B78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bCs/>
          <w:color w:val="000000" w:themeColor="text1"/>
        </w:rPr>
      </w:pPr>
      <w:r w:rsidRPr="005E7B78">
        <w:rPr>
          <w:bCs/>
          <w:color w:val="000000" w:themeColor="text1"/>
        </w:rPr>
        <w:t>HERLEIN J</w:t>
      </w:r>
      <w:r w:rsidR="005E7B78">
        <w:rPr>
          <w:bCs/>
          <w:color w:val="000000" w:themeColor="text1"/>
        </w:rPr>
        <w:t>r</w:t>
      </w:r>
      <w:r w:rsidRPr="005E7B78">
        <w:rPr>
          <w:bCs/>
          <w:color w:val="000000" w:themeColor="text1"/>
        </w:rPr>
        <w:t>.</w:t>
      </w:r>
      <w:r w:rsidR="005E7B78">
        <w:rPr>
          <w:bCs/>
          <w:color w:val="000000" w:themeColor="text1"/>
        </w:rPr>
        <w:t>,</w:t>
      </w:r>
      <w:r w:rsidRPr="005E7B78">
        <w:rPr>
          <w:bCs/>
          <w:color w:val="000000" w:themeColor="text1"/>
        </w:rPr>
        <w:t xml:space="preserve"> </w:t>
      </w:r>
      <w:proofErr w:type="gramStart"/>
      <w:r w:rsidRPr="005E7B78">
        <w:rPr>
          <w:bCs/>
          <w:color w:val="000000" w:themeColor="text1"/>
        </w:rPr>
        <w:t>R.</w:t>
      </w:r>
      <w:proofErr w:type="gramEnd"/>
      <w:r w:rsidRPr="005E7B78">
        <w:rPr>
          <w:bCs/>
          <w:color w:val="000000" w:themeColor="text1"/>
        </w:rPr>
        <w:t xml:space="preserve"> A construção de um Estado democrático para o desenvolvimento do século XXI. In GOMIDE, A</w:t>
      </w:r>
      <w:r w:rsidR="005E7B78">
        <w:rPr>
          <w:bCs/>
          <w:color w:val="000000" w:themeColor="text1"/>
        </w:rPr>
        <w:t>.</w:t>
      </w:r>
      <w:r w:rsidRPr="005E7B78">
        <w:rPr>
          <w:bCs/>
          <w:color w:val="000000" w:themeColor="text1"/>
        </w:rPr>
        <w:t>; PIRES, R</w:t>
      </w:r>
      <w:r w:rsidR="005E7B78">
        <w:rPr>
          <w:bCs/>
          <w:color w:val="000000" w:themeColor="text1"/>
        </w:rPr>
        <w:t>.</w:t>
      </w:r>
      <w:r w:rsidRPr="005E7B78">
        <w:rPr>
          <w:bCs/>
          <w:color w:val="000000" w:themeColor="text1"/>
        </w:rPr>
        <w:t xml:space="preserve"> R</w:t>
      </w:r>
      <w:r w:rsidR="005E7B78">
        <w:rPr>
          <w:bCs/>
          <w:color w:val="000000" w:themeColor="text1"/>
        </w:rPr>
        <w:t>.</w:t>
      </w:r>
      <w:r w:rsidRPr="005E7B78">
        <w:rPr>
          <w:bCs/>
          <w:color w:val="000000" w:themeColor="text1"/>
        </w:rPr>
        <w:t xml:space="preserve"> C.</w:t>
      </w:r>
      <w:r w:rsidR="006C25BA" w:rsidRPr="005E7B78">
        <w:rPr>
          <w:bCs/>
          <w:color w:val="000000" w:themeColor="text1"/>
        </w:rPr>
        <w:t xml:space="preserve"> (editores).</w:t>
      </w:r>
      <w:r w:rsidR="005E7B78">
        <w:rPr>
          <w:bCs/>
          <w:color w:val="000000" w:themeColor="text1"/>
        </w:rPr>
        <w:t xml:space="preserve"> </w:t>
      </w:r>
      <w:r w:rsidRPr="005E7B78">
        <w:rPr>
          <w:b/>
          <w:bCs/>
          <w:color w:val="000000" w:themeColor="text1"/>
        </w:rPr>
        <w:t>Capacidades estatais e democracia</w:t>
      </w:r>
      <w:r w:rsidRPr="005E7B78">
        <w:rPr>
          <w:bCs/>
          <w:color w:val="000000" w:themeColor="text1"/>
        </w:rPr>
        <w:t>: arranjos institucionais de políticas públicas.</w:t>
      </w:r>
      <w:r w:rsidR="009239E5" w:rsidRPr="005E7B78">
        <w:rPr>
          <w:bCs/>
          <w:color w:val="000000" w:themeColor="text1"/>
        </w:rPr>
        <w:t xml:space="preserve"> Brasília: IPEA, 2014</w:t>
      </w:r>
      <w:r w:rsidRPr="005E7B78">
        <w:rPr>
          <w:bCs/>
          <w:color w:val="000000" w:themeColor="text1"/>
        </w:rPr>
        <w:t>.</w:t>
      </w:r>
    </w:p>
    <w:p w:rsidR="00912484" w:rsidRPr="005E7B78" w:rsidRDefault="00912484" w:rsidP="005E7B78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bCs/>
          <w:color w:val="000000" w:themeColor="text1"/>
        </w:rPr>
      </w:pPr>
      <w:r w:rsidRPr="005E7B78">
        <w:rPr>
          <w:bCs/>
          <w:color w:val="000000" w:themeColor="text1"/>
        </w:rPr>
        <w:t>MATOS, M</w:t>
      </w:r>
      <w:r w:rsidRPr="005E7B78">
        <w:rPr>
          <w:b/>
          <w:bCs/>
          <w:color w:val="000000" w:themeColor="text1"/>
        </w:rPr>
        <w:t xml:space="preserve">. </w:t>
      </w:r>
      <w:r w:rsidRPr="005E7B78">
        <w:rPr>
          <w:bCs/>
          <w:color w:val="000000" w:themeColor="text1"/>
        </w:rPr>
        <w:t>Cidadania porque, quando, para quê e para quem?</w:t>
      </w:r>
      <w:r w:rsidR="005E7B78">
        <w:rPr>
          <w:b/>
          <w:bCs/>
          <w:color w:val="000000" w:themeColor="text1"/>
        </w:rPr>
        <w:t xml:space="preserve"> D</w:t>
      </w:r>
      <w:r w:rsidRPr="005E7B78">
        <w:rPr>
          <w:bCs/>
          <w:color w:val="000000" w:themeColor="text1"/>
        </w:rPr>
        <w:t xml:space="preserve">esafios contemporâneos ao estado e à </w:t>
      </w:r>
      <w:proofErr w:type="gramStart"/>
      <w:r w:rsidRPr="005E7B78">
        <w:rPr>
          <w:bCs/>
          <w:color w:val="000000" w:themeColor="text1"/>
        </w:rPr>
        <w:t>democracia inclusivas</w:t>
      </w:r>
      <w:proofErr w:type="gramEnd"/>
      <w:r w:rsidRPr="005E7B78">
        <w:rPr>
          <w:bCs/>
          <w:color w:val="000000" w:themeColor="text1"/>
        </w:rPr>
        <w:t xml:space="preserve">. In MATOS, </w:t>
      </w:r>
      <w:proofErr w:type="spellStart"/>
      <w:r w:rsidRPr="005E7B78">
        <w:rPr>
          <w:bCs/>
          <w:color w:val="000000" w:themeColor="text1"/>
        </w:rPr>
        <w:t>Marlise</w:t>
      </w:r>
      <w:proofErr w:type="spellEnd"/>
      <w:r w:rsidR="006C25BA" w:rsidRPr="005E7B78">
        <w:rPr>
          <w:bCs/>
          <w:color w:val="000000" w:themeColor="text1"/>
        </w:rPr>
        <w:t xml:space="preserve">; GOMES, </w:t>
      </w:r>
      <w:proofErr w:type="spellStart"/>
      <w:r w:rsidR="006C25BA" w:rsidRPr="005E7B78">
        <w:rPr>
          <w:bCs/>
          <w:color w:val="000000" w:themeColor="text1"/>
        </w:rPr>
        <w:t>Nilma</w:t>
      </w:r>
      <w:proofErr w:type="spellEnd"/>
      <w:r w:rsidR="006C25BA" w:rsidRPr="005E7B78">
        <w:rPr>
          <w:bCs/>
          <w:color w:val="000000" w:themeColor="text1"/>
        </w:rPr>
        <w:t xml:space="preserve"> Lino</w:t>
      </w:r>
      <w:r w:rsidRPr="005E7B78">
        <w:rPr>
          <w:bCs/>
          <w:color w:val="000000" w:themeColor="text1"/>
        </w:rPr>
        <w:t xml:space="preserve"> </w:t>
      </w:r>
      <w:proofErr w:type="gramStart"/>
      <w:r w:rsidRPr="005E7B78">
        <w:rPr>
          <w:bCs/>
          <w:color w:val="000000" w:themeColor="text1"/>
        </w:rPr>
        <w:t>et</w:t>
      </w:r>
      <w:proofErr w:type="gramEnd"/>
      <w:r w:rsidRPr="005E7B78">
        <w:rPr>
          <w:bCs/>
          <w:color w:val="000000" w:themeColor="text1"/>
        </w:rPr>
        <w:t xml:space="preserve"> al. </w:t>
      </w:r>
      <w:r w:rsidRPr="005E7B78">
        <w:rPr>
          <w:b/>
          <w:bCs/>
          <w:color w:val="000000" w:themeColor="text1"/>
        </w:rPr>
        <w:t>Cidadania e a luta por direito humanos, socais, econômicos, culturais e ambientais</w:t>
      </w:r>
      <w:r w:rsidRPr="005E7B78">
        <w:rPr>
          <w:bCs/>
          <w:color w:val="000000" w:themeColor="text1"/>
        </w:rPr>
        <w:t xml:space="preserve">. Belo Horizonte: UFMG, 2009. </w:t>
      </w:r>
    </w:p>
    <w:p w:rsidR="005E7B78" w:rsidRPr="005E7B78" w:rsidRDefault="00944182" w:rsidP="005E7B78">
      <w:pPr>
        <w:pStyle w:val="Default"/>
        <w:ind w:left="567" w:hanging="567"/>
        <w:rPr>
          <w:rFonts w:ascii="Times New Roman" w:hAnsi="Times New Roman" w:cs="Times New Roman"/>
          <w:color w:val="000000" w:themeColor="text1"/>
        </w:rPr>
      </w:pPr>
      <w:r w:rsidRPr="005E7B78">
        <w:rPr>
          <w:rFonts w:ascii="Times New Roman" w:hAnsi="Times New Roman" w:cs="Times New Roman"/>
          <w:color w:val="000000" w:themeColor="text1"/>
        </w:rPr>
        <w:t>MONTÃNO, C.</w:t>
      </w:r>
      <w:r w:rsidR="005E7B78">
        <w:rPr>
          <w:rFonts w:ascii="Times New Roman" w:hAnsi="Times New Roman" w:cs="Times New Roman"/>
          <w:color w:val="000000" w:themeColor="text1"/>
        </w:rPr>
        <w:t xml:space="preserve">; </w:t>
      </w:r>
      <w:r w:rsidRPr="005E7B78">
        <w:rPr>
          <w:rFonts w:ascii="Times New Roman" w:hAnsi="Times New Roman" w:cs="Times New Roman"/>
          <w:color w:val="000000" w:themeColor="text1"/>
        </w:rPr>
        <w:t xml:space="preserve">DURIGUETO, M. L. </w:t>
      </w:r>
      <w:r w:rsidRPr="005E7B78">
        <w:rPr>
          <w:rFonts w:ascii="Times New Roman" w:hAnsi="Times New Roman" w:cs="Times New Roman"/>
          <w:b/>
          <w:color w:val="000000" w:themeColor="text1"/>
        </w:rPr>
        <w:t>Estado, classe e movimento social</w:t>
      </w:r>
      <w:r w:rsidRPr="005E7B78">
        <w:rPr>
          <w:rFonts w:ascii="Times New Roman" w:hAnsi="Times New Roman" w:cs="Times New Roman"/>
          <w:color w:val="000000" w:themeColor="text1"/>
        </w:rPr>
        <w:t>.</w:t>
      </w:r>
      <w:r w:rsidR="005E7B78">
        <w:rPr>
          <w:rFonts w:ascii="Times New Roman" w:hAnsi="Times New Roman" w:cs="Times New Roman"/>
          <w:color w:val="000000" w:themeColor="text1"/>
        </w:rPr>
        <w:t xml:space="preserve"> </w:t>
      </w:r>
      <w:r w:rsidRPr="005E7B78">
        <w:rPr>
          <w:rFonts w:ascii="Times New Roman" w:hAnsi="Times New Roman" w:cs="Times New Roman"/>
          <w:color w:val="000000" w:themeColor="text1"/>
        </w:rPr>
        <w:t>São Paulo: Cortez,</w:t>
      </w:r>
      <w:r w:rsidR="005E7B78">
        <w:rPr>
          <w:rFonts w:ascii="Times New Roman" w:hAnsi="Times New Roman" w:cs="Times New Roman"/>
          <w:color w:val="000000" w:themeColor="text1"/>
        </w:rPr>
        <w:t xml:space="preserve"> </w:t>
      </w:r>
      <w:r w:rsidRPr="005E7B78">
        <w:rPr>
          <w:rFonts w:ascii="Times New Roman" w:hAnsi="Times New Roman" w:cs="Times New Roman"/>
          <w:color w:val="000000" w:themeColor="text1"/>
        </w:rPr>
        <w:t>2010.</w:t>
      </w:r>
      <w:r w:rsidR="005E7B78">
        <w:rPr>
          <w:rFonts w:ascii="Times New Roman" w:hAnsi="Times New Roman" w:cs="Times New Roman"/>
          <w:color w:val="000000" w:themeColor="text1"/>
        </w:rPr>
        <w:t xml:space="preserve"> </w:t>
      </w:r>
    </w:p>
    <w:p w:rsidR="006C25BA" w:rsidRPr="005E7B78" w:rsidRDefault="00584576" w:rsidP="005E7B78">
      <w:pPr>
        <w:pStyle w:val="Default"/>
        <w:ind w:left="567" w:hanging="567"/>
        <w:rPr>
          <w:rFonts w:ascii="Times New Roman" w:hAnsi="Times New Roman" w:cs="Times New Roman"/>
          <w:color w:val="000000" w:themeColor="text1"/>
        </w:rPr>
      </w:pPr>
      <w:r w:rsidRPr="005E7B78">
        <w:rPr>
          <w:rFonts w:ascii="Times New Roman" w:hAnsi="Times New Roman" w:cs="Times New Roman"/>
          <w:color w:val="000000" w:themeColor="text1"/>
        </w:rPr>
        <w:t>NUNES, E</w:t>
      </w:r>
      <w:r w:rsidR="005E7B78">
        <w:rPr>
          <w:rFonts w:ascii="Times New Roman" w:hAnsi="Times New Roman" w:cs="Times New Roman"/>
          <w:color w:val="000000" w:themeColor="text1"/>
        </w:rPr>
        <w:t>.</w:t>
      </w:r>
      <w:r w:rsidRPr="005E7B78">
        <w:rPr>
          <w:rFonts w:ascii="Times New Roman" w:hAnsi="Times New Roman" w:cs="Times New Roman"/>
          <w:color w:val="000000" w:themeColor="text1"/>
        </w:rPr>
        <w:t xml:space="preserve"> O. </w:t>
      </w:r>
      <w:r w:rsidRPr="005E7B78">
        <w:rPr>
          <w:rFonts w:ascii="Times New Roman" w:hAnsi="Times New Roman" w:cs="Times New Roman"/>
          <w:b/>
          <w:color w:val="000000" w:themeColor="text1"/>
        </w:rPr>
        <w:t>Gramática política do Brasil</w:t>
      </w:r>
      <w:r w:rsidRPr="005E7B78">
        <w:rPr>
          <w:rFonts w:ascii="Times New Roman" w:hAnsi="Times New Roman" w:cs="Times New Roman"/>
          <w:color w:val="000000" w:themeColor="text1"/>
        </w:rPr>
        <w:t>: clientelismo e insulamento burocrático.</w:t>
      </w:r>
      <w:r w:rsidR="005E7B78">
        <w:rPr>
          <w:rFonts w:ascii="Times New Roman" w:hAnsi="Times New Roman" w:cs="Times New Roman"/>
          <w:color w:val="000000" w:themeColor="text1"/>
        </w:rPr>
        <w:t xml:space="preserve"> </w:t>
      </w:r>
      <w:r w:rsidRPr="005E7B78">
        <w:rPr>
          <w:rFonts w:ascii="Times New Roman" w:hAnsi="Times New Roman" w:cs="Times New Roman"/>
          <w:color w:val="000000" w:themeColor="text1"/>
        </w:rPr>
        <w:t>Rio de Janeiro: Jorge Zahar, 1997.</w:t>
      </w:r>
    </w:p>
    <w:p w:rsidR="006C25BA" w:rsidRPr="005E7B78" w:rsidRDefault="006C25BA" w:rsidP="005E7B78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color w:val="000000" w:themeColor="text1"/>
        </w:rPr>
      </w:pPr>
      <w:r w:rsidRPr="005E7B78">
        <w:rPr>
          <w:color w:val="000000" w:themeColor="text1"/>
        </w:rPr>
        <w:t>RENNÓ, L. R.</w:t>
      </w:r>
      <w:r w:rsidR="005E7B78">
        <w:rPr>
          <w:color w:val="000000" w:themeColor="text1"/>
        </w:rPr>
        <w:t xml:space="preserve"> </w:t>
      </w:r>
      <w:r w:rsidRPr="005E7B78">
        <w:rPr>
          <w:color w:val="000000" w:themeColor="text1"/>
        </w:rPr>
        <w:t>Críticas ao Presidencialismo de Coalizão no Brasil: Processos Institucionalmente</w:t>
      </w:r>
      <w:r w:rsidR="00E9649C" w:rsidRPr="005E7B78">
        <w:rPr>
          <w:color w:val="000000" w:themeColor="text1"/>
        </w:rPr>
        <w:t xml:space="preserve"> </w:t>
      </w:r>
      <w:r w:rsidRPr="005E7B78">
        <w:rPr>
          <w:color w:val="000000" w:themeColor="text1"/>
        </w:rPr>
        <w:t>Constritos ou Individ</w:t>
      </w:r>
      <w:r w:rsidR="00E9649C" w:rsidRPr="005E7B78">
        <w:rPr>
          <w:color w:val="000000" w:themeColor="text1"/>
        </w:rPr>
        <w:t>ualmente Dirigidos</w:t>
      </w:r>
      <w:proofErr w:type="gramStart"/>
      <w:r w:rsidR="00E9649C" w:rsidRPr="005E7B78">
        <w:rPr>
          <w:color w:val="000000" w:themeColor="text1"/>
        </w:rPr>
        <w:t>?.</w:t>
      </w:r>
      <w:proofErr w:type="gramEnd"/>
      <w:r w:rsidR="00E9649C" w:rsidRPr="005E7B78">
        <w:rPr>
          <w:color w:val="000000" w:themeColor="text1"/>
        </w:rPr>
        <w:t xml:space="preserve"> In AVRITZER</w:t>
      </w:r>
      <w:r w:rsidRPr="005E7B78">
        <w:rPr>
          <w:color w:val="000000" w:themeColor="text1"/>
        </w:rPr>
        <w:t>, L.,</w:t>
      </w:r>
      <w:r w:rsidR="00E9649C" w:rsidRPr="005E7B78">
        <w:rPr>
          <w:color w:val="000000" w:themeColor="text1"/>
        </w:rPr>
        <w:t xml:space="preserve"> </w:t>
      </w:r>
      <w:r w:rsidRPr="005E7B78">
        <w:rPr>
          <w:color w:val="000000" w:themeColor="text1"/>
        </w:rPr>
        <w:t>&amp;</w:t>
      </w:r>
      <w:r w:rsidR="00E9649C" w:rsidRPr="005E7B78">
        <w:rPr>
          <w:color w:val="000000" w:themeColor="text1"/>
        </w:rPr>
        <w:t xml:space="preserve"> ANASTASIA</w:t>
      </w:r>
      <w:r w:rsidRPr="005E7B78">
        <w:rPr>
          <w:color w:val="000000" w:themeColor="text1"/>
        </w:rPr>
        <w:t>,</w:t>
      </w:r>
      <w:r w:rsidR="00E9649C" w:rsidRPr="005E7B78">
        <w:rPr>
          <w:color w:val="000000" w:themeColor="text1"/>
        </w:rPr>
        <w:t xml:space="preserve"> </w:t>
      </w:r>
      <w:r w:rsidRPr="005E7B78">
        <w:rPr>
          <w:color w:val="000000" w:themeColor="text1"/>
        </w:rPr>
        <w:t>F. (</w:t>
      </w:r>
      <w:proofErr w:type="spellStart"/>
      <w:r w:rsidRPr="005E7B78">
        <w:rPr>
          <w:color w:val="000000" w:themeColor="text1"/>
        </w:rPr>
        <w:t>orgs</w:t>
      </w:r>
      <w:proofErr w:type="spellEnd"/>
      <w:r w:rsidRPr="005E7B78">
        <w:rPr>
          <w:color w:val="000000" w:themeColor="text1"/>
        </w:rPr>
        <w:t xml:space="preserve">.) </w:t>
      </w:r>
      <w:r w:rsidR="009239E5" w:rsidRPr="005E7B78">
        <w:rPr>
          <w:b/>
          <w:color w:val="000000" w:themeColor="text1"/>
        </w:rPr>
        <w:t>Reforma p</w:t>
      </w:r>
      <w:r w:rsidRPr="005E7B78">
        <w:rPr>
          <w:b/>
          <w:color w:val="000000" w:themeColor="text1"/>
        </w:rPr>
        <w:t>olítica no Brasil</w:t>
      </w:r>
      <w:r w:rsidR="00203286" w:rsidRPr="005E7B78">
        <w:rPr>
          <w:color w:val="000000" w:themeColor="text1"/>
        </w:rPr>
        <w:t>.</w:t>
      </w:r>
      <w:r w:rsidR="00E9649C" w:rsidRPr="005E7B78">
        <w:rPr>
          <w:color w:val="000000" w:themeColor="text1"/>
        </w:rPr>
        <w:t xml:space="preserve"> </w:t>
      </w:r>
      <w:r w:rsidR="00203286" w:rsidRPr="005E7B78">
        <w:rPr>
          <w:color w:val="000000" w:themeColor="text1"/>
        </w:rPr>
        <w:t xml:space="preserve">Belo Horizonte: Editora UFMG, </w:t>
      </w:r>
      <w:proofErr w:type="gramStart"/>
      <w:r w:rsidR="00203286" w:rsidRPr="005E7B78">
        <w:rPr>
          <w:color w:val="000000" w:themeColor="text1"/>
        </w:rPr>
        <w:t>2006</w:t>
      </w:r>
      <w:proofErr w:type="gramEnd"/>
    </w:p>
    <w:p w:rsidR="009239E5" w:rsidRPr="005E7B78" w:rsidRDefault="009239E5" w:rsidP="005E7B78">
      <w:pPr>
        <w:spacing w:line="240" w:lineRule="auto"/>
        <w:ind w:left="567" w:hanging="567"/>
        <w:jc w:val="left"/>
      </w:pPr>
      <w:r w:rsidRPr="005E7B78">
        <w:t>SANTOS, F. Governos de Coalizão no Sistema Presidencial: o Caso do Brasil sob a Égide da Constituição de 1988. In A</w:t>
      </w:r>
      <w:r w:rsidR="00E9649C" w:rsidRPr="005E7B78">
        <w:t>VRITIZER</w:t>
      </w:r>
      <w:r w:rsidRPr="005E7B78">
        <w:t>, L.,</w:t>
      </w:r>
      <w:r w:rsidR="00E9649C" w:rsidRPr="005E7B78">
        <w:t xml:space="preserve"> </w:t>
      </w:r>
      <w:r w:rsidRPr="005E7B78">
        <w:t>&amp;</w:t>
      </w:r>
      <w:r w:rsidR="00E9649C" w:rsidRPr="005E7B78">
        <w:t xml:space="preserve"> </w:t>
      </w:r>
      <w:r w:rsidRPr="005E7B78">
        <w:t>A</w:t>
      </w:r>
      <w:r w:rsidR="00E9649C" w:rsidRPr="005E7B78">
        <w:t>NASTASIA</w:t>
      </w:r>
      <w:r w:rsidRPr="005E7B78">
        <w:t>,</w:t>
      </w:r>
      <w:r w:rsidR="00E9649C" w:rsidRPr="005E7B78">
        <w:t xml:space="preserve"> </w:t>
      </w:r>
      <w:r w:rsidRPr="005E7B78">
        <w:t>F. (</w:t>
      </w:r>
      <w:proofErr w:type="spellStart"/>
      <w:r w:rsidRPr="005E7B78">
        <w:t>orgs</w:t>
      </w:r>
      <w:proofErr w:type="spellEnd"/>
      <w:r w:rsidRPr="005E7B78">
        <w:t xml:space="preserve">.) </w:t>
      </w:r>
      <w:r w:rsidRPr="005E7B78">
        <w:rPr>
          <w:b/>
        </w:rPr>
        <w:t>Reforma Política no Brasil</w:t>
      </w:r>
      <w:r w:rsidRPr="005E7B78">
        <w:t>.</w:t>
      </w:r>
      <w:r w:rsidR="00E9649C" w:rsidRPr="005E7B78">
        <w:t xml:space="preserve"> </w:t>
      </w:r>
      <w:r w:rsidRPr="005E7B78">
        <w:t xml:space="preserve">Belo Horizonte: Editora UFMG, </w:t>
      </w:r>
      <w:proofErr w:type="gramStart"/>
      <w:r w:rsidRPr="005E7B78">
        <w:t>2006</w:t>
      </w:r>
      <w:proofErr w:type="gramEnd"/>
    </w:p>
    <w:p w:rsidR="00203286" w:rsidRPr="005E7B78" w:rsidRDefault="00203286" w:rsidP="005E7B78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bCs/>
          <w:color w:val="000000" w:themeColor="text1"/>
        </w:rPr>
      </w:pPr>
      <w:r w:rsidRPr="005E7B78">
        <w:rPr>
          <w:bCs/>
          <w:color w:val="000000" w:themeColor="text1"/>
        </w:rPr>
        <w:t>SCHNEIDER, B</w:t>
      </w:r>
      <w:r w:rsidR="005E7B78">
        <w:rPr>
          <w:bCs/>
          <w:color w:val="000000" w:themeColor="text1"/>
        </w:rPr>
        <w:t>.</w:t>
      </w:r>
      <w:r w:rsidRPr="005E7B78">
        <w:rPr>
          <w:bCs/>
          <w:color w:val="000000" w:themeColor="text1"/>
        </w:rPr>
        <w:t xml:space="preserve"> R. </w:t>
      </w:r>
      <w:r w:rsidRPr="005E7B78">
        <w:rPr>
          <w:b/>
          <w:bCs/>
          <w:color w:val="000000" w:themeColor="text1"/>
        </w:rPr>
        <w:t>O Estado desenvolvimentista no Brasil</w:t>
      </w:r>
      <w:r w:rsidRPr="005E7B78">
        <w:rPr>
          <w:bCs/>
          <w:color w:val="000000" w:themeColor="text1"/>
        </w:rPr>
        <w:t>: perspectivas históricas e comparadas. In GOMIDE, A</w:t>
      </w:r>
      <w:r w:rsidR="005E7B78">
        <w:rPr>
          <w:bCs/>
          <w:color w:val="000000" w:themeColor="text1"/>
        </w:rPr>
        <w:t>. A.</w:t>
      </w:r>
      <w:r w:rsidRPr="005E7B78">
        <w:rPr>
          <w:bCs/>
          <w:color w:val="000000" w:themeColor="text1"/>
        </w:rPr>
        <w:t>; PIRES, R</w:t>
      </w:r>
      <w:r w:rsidR="005E7B78">
        <w:rPr>
          <w:bCs/>
          <w:color w:val="000000" w:themeColor="text1"/>
        </w:rPr>
        <w:t>.</w:t>
      </w:r>
      <w:r w:rsidRPr="005E7B78">
        <w:rPr>
          <w:bCs/>
          <w:color w:val="000000" w:themeColor="text1"/>
        </w:rPr>
        <w:t xml:space="preserve"> R</w:t>
      </w:r>
      <w:r w:rsidR="005E7B78">
        <w:rPr>
          <w:bCs/>
          <w:color w:val="000000" w:themeColor="text1"/>
        </w:rPr>
        <w:t>.</w:t>
      </w:r>
      <w:r w:rsidRPr="005E7B78">
        <w:rPr>
          <w:bCs/>
          <w:color w:val="000000" w:themeColor="text1"/>
        </w:rPr>
        <w:t xml:space="preserve"> C.</w:t>
      </w:r>
      <w:r w:rsidR="009239E5" w:rsidRPr="005E7B78">
        <w:rPr>
          <w:bCs/>
          <w:color w:val="000000" w:themeColor="text1"/>
        </w:rPr>
        <w:t xml:space="preserve"> (editores). </w:t>
      </w:r>
      <w:r w:rsidR="009239E5" w:rsidRPr="005E7B78">
        <w:rPr>
          <w:b/>
          <w:bCs/>
          <w:color w:val="000000" w:themeColor="text1"/>
        </w:rPr>
        <w:t>Capacidades estatais e democracia</w:t>
      </w:r>
      <w:r w:rsidR="009239E5" w:rsidRPr="005E7B78">
        <w:rPr>
          <w:bCs/>
          <w:color w:val="000000" w:themeColor="text1"/>
        </w:rPr>
        <w:t>: arranjos institucionais de políticas públicas. Brasília: IPEA, 2014.</w:t>
      </w:r>
      <w:r w:rsidRPr="005E7B78">
        <w:rPr>
          <w:bCs/>
          <w:color w:val="000000" w:themeColor="text1"/>
        </w:rPr>
        <w:t xml:space="preserve"> Br</w:t>
      </w:r>
      <w:r w:rsidR="009239E5" w:rsidRPr="005E7B78">
        <w:rPr>
          <w:bCs/>
          <w:color w:val="000000" w:themeColor="text1"/>
        </w:rPr>
        <w:t>asília: IPEA, 2014</w:t>
      </w:r>
      <w:r w:rsidRPr="005E7B78">
        <w:rPr>
          <w:bCs/>
          <w:color w:val="000000" w:themeColor="text1"/>
        </w:rPr>
        <w:t>.</w:t>
      </w:r>
    </w:p>
    <w:p w:rsidR="00203286" w:rsidRPr="005E7B78" w:rsidRDefault="00E9649C" w:rsidP="005E7B78">
      <w:pPr>
        <w:pStyle w:val="Default"/>
        <w:ind w:left="567" w:hanging="567"/>
        <w:rPr>
          <w:rFonts w:ascii="Times New Roman" w:hAnsi="Times New Roman" w:cs="Times New Roman"/>
          <w:i/>
        </w:rPr>
      </w:pPr>
      <w:r w:rsidRPr="005E7B78">
        <w:rPr>
          <w:rFonts w:ascii="Times New Roman" w:hAnsi="Times New Roman" w:cs="Times New Roman"/>
          <w:color w:val="000000" w:themeColor="text1"/>
        </w:rPr>
        <w:t>WOOD, E</w:t>
      </w:r>
      <w:r w:rsidR="005E7B78">
        <w:rPr>
          <w:rFonts w:ascii="Times New Roman" w:hAnsi="Times New Roman" w:cs="Times New Roman"/>
          <w:color w:val="000000" w:themeColor="text1"/>
        </w:rPr>
        <w:t>.</w:t>
      </w:r>
      <w:r w:rsidRPr="005E7B78">
        <w:rPr>
          <w:rFonts w:ascii="Times New Roman" w:hAnsi="Times New Roman" w:cs="Times New Roman"/>
          <w:color w:val="000000" w:themeColor="text1"/>
        </w:rPr>
        <w:t xml:space="preserve"> M. </w:t>
      </w:r>
      <w:r w:rsidRPr="005E7B78">
        <w:rPr>
          <w:rFonts w:ascii="Times New Roman" w:hAnsi="Times New Roman" w:cs="Times New Roman"/>
          <w:b/>
          <w:color w:val="000000" w:themeColor="text1"/>
        </w:rPr>
        <w:t>Democracia contra capitalismo</w:t>
      </w:r>
      <w:r w:rsidRPr="005E7B78">
        <w:rPr>
          <w:rFonts w:ascii="Times New Roman" w:hAnsi="Times New Roman" w:cs="Times New Roman"/>
          <w:color w:val="000000" w:themeColor="text1"/>
        </w:rPr>
        <w:t>: a renovação histórica do capitalis</w:t>
      </w:r>
      <w:r w:rsidR="005E7B78">
        <w:rPr>
          <w:rFonts w:ascii="Times New Roman" w:hAnsi="Times New Roman" w:cs="Times New Roman"/>
          <w:color w:val="000000" w:themeColor="text1"/>
        </w:rPr>
        <w:t xml:space="preserve">mo. São Paulo: </w:t>
      </w:r>
      <w:proofErr w:type="spellStart"/>
      <w:r w:rsidR="005E7B78">
        <w:rPr>
          <w:rFonts w:ascii="Times New Roman" w:hAnsi="Times New Roman" w:cs="Times New Roman"/>
          <w:color w:val="000000" w:themeColor="text1"/>
        </w:rPr>
        <w:t>Boitempo</w:t>
      </w:r>
      <w:proofErr w:type="spellEnd"/>
      <w:r w:rsidR="005E7B78">
        <w:rPr>
          <w:rFonts w:ascii="Times New Roman" w:hAnsi="Times New Roman" w:cs="Times New Roman"/>
          <w:color w:val="000000" w:themeColor="text1"/>
        </w:rPr>
        <w:t xml:space="preserve">, 2003. </w:t>
      </w:r>
    </w:p>
    <w:sectPr w:rsidR="00203286" w:rsidRPr="005E7B78" w:rsidSect="00D173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50"/>
    <w:rsid w:val="001916D3"/>
    <w:rsid w:val="001B030D"/>
    <w:rsid w:val="001B5603"/>
    <w:rsid w:val="00203286"/>
    <w:rsid w:val="00235589"/>
    <w:rsid w:val="00262D38"/>
    <w:rsid w:val="002E196D"/>
    <w:rsid w:val="004942CE"/>
    <w:rsid w:val="00584576"/>
    <w:rsid w:val="005E7B78"/>
    <w:rsid w:val="006C25BA"/>
    <w:rsid w:val="007E4FFD"/>
    <w:rsid w:val="00893F1A"/>
    <w:rsid w:val="00912484"/>
    <w:rsid w:val="009239E5"/>
    <w:rsid w:val="00944182"/>
    <w:rsid w:val="009949E9"/>
    <w:rsid w:val="00AA2315"/>
    <w:rsid w:val="00D17350"/>
    <w:rsid w:val="00E9649C"/>
    <w:rsid w:val="00FE5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44182"/>
    <w:pPr>
      <w:autoSpaceDE w:val="0"/>
      <w:autoSpaceDN w:val="0"/>
      <w:adjustRightInd w:val="0"/>
      <w:spacing w:line="240" w:lineRule="auto"/>
      <w:jc w:val="left"/>
    </w:pPr>
    <w:rPr>
      <w:rFonts w:ascii="Candara" w:hAnsi="Candara" w:cs="Candara"/>
      <w:color w:val="000000"/>
    </w:rPr>
  </w:style>
  <w:style w:type="paragraph" w:styleId="NormalWeb">
    <w:name w:val="Normal (Web)"/>
    <w:basedOn w:val="Normal"/>
    <w:uiPriority w:val="99"/>
    <w:unhideWhenUsed/>
    <w:rsid w:val="00584576"/>
    <w:pPr>
      <w:spacing w:before="100" w:beforeAutospacing="1" w:after="100" w:afterAutospacing="1" w:line="240" w:lineRule="auto"/>
      <w:jc w:val="left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44182"/>
    <w:pPr>
      <w:autoSpaceDE w:val="0"/>
      <w:autoSpaceDN w:val="0"/>
      <w:adjustRightInd w:val="0"/>
      <w:spacing w:line="240" w:lineRule="auto"/>
      <w:jc w:val="left"/>
    </w:pPr>
    <w:rPr>
      <w:rFonts w:ascii="Candara" w:hAnsi="Candara" w:cs="Candara"/>
      <w:color w:val="000000"/>
    </w:rPr>
  </w:style>
  <w:style w:type="paragraph" w:styleId="NormalWeb">
    <w:name w:val="Normal (Web)"/>
    <w:basedOn w:val="Normal"/>
    <w:uiPriority w:val="99"/>
    <w:unhideWhenUsed/>
    <w:rsid w:val="00584576"/>
    <w:pPr>
      <w:spacing w:before="100" w:beforeAutospacing="1" w:after="100" w:afterAutospacing="1" w:line="240" w:lineRule="auto"/>
      <w:jc w:val="left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445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PPGP</dc:creator>
  <cp:lastModifiedBy>c</cp:lastModifiedBy>
  <cp:revision>2</cp:revision>
  <dcterms:created xsi:type="dcterms:W3CDTF">2014-09-10T13:28:00Z</dcterms:created>
  <dcterms:modified xsi:type="dcterms:W3CDTF">2014-09-10T13:28:00Z</dcterms:modified>
</cp:coreProperties>
</file>